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5655" w:leader="none"/>
        </w:tabs>
        <w:rPr>
          <w:rFonts w:ascii="Verdana" w:hAnsi="Verdana"/>
          <w:sz w:val="20"/>
          <w:szCs w:val="22"/>
        </w:rPr>
      </w:pPr>
      <w:r>
        <w:rPr>
          <w:rFonts w:ascii="Verdana" w:hAnsi="Verdana"/>
          <w:sz w:val="20"/>
          <w:szCs w:val="22"/>
        </w:rPr>
      </w:r>
    </w:p>
    <w:tbl>
      <w:tblPr>
        <w:tblW w:w="9856" w:type="dxa"/>
        <w:jc w:val="left"/>
        <w:tblInd w:w="0" w:type="dxa"/>
        <w:tblBorders/>
        <w:tblCellMar>
          <w:top w:w="0" w:type="dxa"/>
          <w:left w:w="108" w:type="dxa"/>
          <w:bottom w:w="0" w:type="dxa"/>
          <w:right w:w="108" w:type="dxa"/>
        </w:tblCellMar>
      </w:tblPr>
      <w:tblGrid>
        <w:gridCol w:w="5807"/>
        <w:gridCol w:w="4049"/>
      </w:tblGrid>
      <w:tr>
        <w:trPr/>
        <w:tc>
          <w:tcPr>
            <w:tcW w:w="5807" w:type="dxa"/>
            <w:tcBorders/>
            <w:shd w:fill="auto" w:val="clear"/>
          </w:tcPr>
          <w:p>
            <w:pPr>
              <w:pStyle w:val="Normal"/>
              <w:tabs>
                <w:tab w:val="left" w:pos="5655" w:leader="none"/>
              </w:tabs>
              <w:rPr>
                <w:rFonts w:ascii="Verdana" w:hAnsi="Verdana"/>
                <w:sz w:val="20"/>
                <w:szCs w:val="22"/>
              </w:rPr>
            </w:pPr>
            <w:r>
              <w:rPr>
                <w:rFonts w:ascii="Verdana" w:hAnsi="Verdana"/>
                <w:sz w:val="20"/>
                <w:szCs w:val="22"/>
              </w:rPr>
            </w:r>
          </w:p>
          <w:p>
            <w:pPr>
              <w:pStyle w:val="Normal"/>
              <w:tabs>
                <w:tab w:val="left" w:pos="5655" w:leader="none"/>
              </w:tabs>
              <w:rPr>
                <w:rFonts w:ascii="Verdana" w:hAnsi="Verdana"/>
                <w:sz w:val="20"/>
                <w:szCs w:val="22"/>
              </w:rPr>
            </w:pPr>
            <w:r>
              <w:rPr>
                <w:rFonts w:ascii="Verdana" w:hAnsi="Verdana"/>
                <w:sz w:val="20"/>
                <w:szCs w:val="22"/>
              </w:rPr>
            </w:r>
          </w:p>
        </w:tc>
        <w:tc>
          <w:tcPr>
            <w:tcW w:w="4049" w:type="dxa"/>
            <w:tcBorders/>
            <w:shd w:fill="auto" w:val="clear"/>
          </w:tcPr>
          <w:p>
            <w:pPr>
              <w:pStyle w:val="Normal"/>
              <w:tabs>
                <w:tab w:val="left" w:pos="5655" w:leader="none"/>
              </w:tabs>
              <w:rPr>
                <w:rFonts w:ascii="Verdana" w:hAnsi="Verdana"/>
                <w:sz w:val="20"/>
                <w:szCs w:val="21"/>
              </w:rPr>
            </w:pPr>
            <w:r>
              <w:rPr>
                <w:rFonts w:ascii="Verdana" w:hAnsi="Verdana"/>
                <w:sz w:val="20"/>
                <w:szCs w:val="21"/>
              </w:rPr>
            </w:r>
          </w:p>
          <w:p>
            <w:pPr>
              <w:pStyle w:val="Normal"/>
              <w:tabs>
                <w:tab w:val="left" w:pos="5655" w:leader="none"/>
              </w:tabs>
              <w:rPr>
                <w:rFonts w:ascii="Verdana" w:hAnsi="Verdana"/>
                <w:sz w:val="20"/>
                <w:szCs w:val="21"/>
              </w:rPr>
            </w:pPr>
            <w:r>
              <w:rPr>
                <w:rFonts w:ascii="Verdana" w:hAnsi="Verdana"/>
                <w:sz w:val="20"/>
                <w:szCs w:val="21"/>
              </w:rPr>
            </w:r>
          </w:p>
          <w:p>
            <w:pPr>
              <w:pStyle w:val="Normal"/>
              <w:tabs>
                <w:tab w:val="left" w:pos="5655" w:leader="none"/>
              </w:tabs>
              <w:rPr/>
            </w:pPr>
            <w:r>
              <w:rPr>
                <w:rStyle w:val="Policepardfaut"/>
                <w:rFonts w:ascii="Verdana" w:hAnsi="Verdana"/>
                <w:sz w:val="20"/>
                <w:szCs w:val="21"/>
              </w:rPr>
              <w:t xml:space="preserve">Lausanne, le </w:t>
            </w:r>
          </w:p>
        </w:tc>
      </w:tr>
      <w:tr>
        <w:trPr/>
        <w:tc>
          <w:tcPr>
            <w:tcW w:w="5807" w:type="dxa"/>
            <w:tcBorders/>
            <w:shd w:fill="auto" w:val="clear"/>
          </w:tcPr>
          <w:p>
            <w:pPr>
              <w:pStyle w:val="Normal"/>
              <w:tabs>
                <w:tab w:val="left" w:pos="5655" w:leader="none"/>
              </w:tabs>
              <w:rPr>
                <w:rFonts w:ascii="Verdana" w:hAnsi="Verdana"/>
                <w:sz w:val="20"/>
                <w:szCs w:val="22"/>
              </w:rPr>
            </w:pPr>
            <w:r>
              <w:rPr>
                <w:rFonts w:ascii="Verdana" w:hAnsi="Verdana"/>
                <w:sz w:val="20"/>
                <w:szCs w:val="22"/>
              </w:rPr>
            </w:r>
          </w:p>
        </w:tc>
        <w:tc>
          <w:tcPr>
            <w:tcW w:w="4049" w:type="dxa"/>
            <w:tcBorders/>
            <w:shd w:fill="auto" w:val="clear"/>
          </w:tcPr>
          <w:p>
            <w:pPr>
              <w:pStyle w:val="Normal"/>
              <w:tabs>
                <w:tab w:val="left" w:pos="5610" w:leader="none"/>
              </w:tabs>
              <w:rPr>
                <w:rFonts w:ascii="Verdana" w:hAnsi="Verdana"/>
                <w:sz w:val="20"/>
                <w:szCs w:val="21"/>
              </w:rPr>
            </w:pPr>
            <w:r>
              <w:rPr>
                <w:rFonts w:ascii="Verdana" w:hAnsi="Verdana"/>
                <w:sz w:val="20"/>
                <w:szCs w:val="21"/>
              </w:rPr>
              <w:t>Bureau permis de construire</w:t>
            </w:r>
          </w:p>
          <w:p>
            <w:pPr>
              <w:pStyle w:val="Normal"/>
              <w:tabs>
                <w:tab w:val="left" w:pos="5610" w:leader="none"/>
              </w:tabs>
              <w:rPr>
                <w:rFonts w:ascii="Verdana" w:hAnsi="Verdana"/>
                <w:sz w:val="20"/>
                <w:szCs w:val="21"/>
              </w:rPr>
            </w:pPr>
            <w:r>
              <w:rPr>
                <w:rFonts w:ascii="Verdana" w:hAnsi="Verdana"/>
                <w:sz w:val="20"/>
                <w:szCs w:val="21"/>
              </w:rPr>
              <w:t>Rue du Port-Franc 18</w:t>
            </w:r>
          </w:p>
          <w:p>
            <w:pPr>
              <w:pStyle w:val="Normal"/>
              <w:tabs>
                <w:tab w:val="left" w:pos="5610" w:leader="none"/>
              </w:tabs>
              <w:rPr>
                <w:rFonts w:ascii="Verdana" w:hAnsi="Verdana"/>
                <w:sz w:val="20"/>
                <w:szCs w:val="21"/>
              </w:rPr>
            </w:pPr>
            <w:r>
              <w:rPr>
                <w:rFonts w:ascii="Verdana" w:hAnsi="Verdana"/>
                <w:sz w:val="20"/>
                <w:szCs w:val="21"/>
              </w:rPr>
              <w:t>Case postale 5354</w:t>
            </w:r>
          </w:p>
          <w:p>
            <w:pPr>
              <w:pStyle w:val="Normal"/>
              <w:tabs>
                <w:tab w:val="left" w:pos="5610" w:leader="none"/>
              </w:tabs>
              <w:rPr>
                <w:rFonts w:ascii="Verdana" w:hAnsi="Verdana"/>
                <w:sz w:val="20"/>
                <w:szCs w:val="21"/>
              </w:rPr>
            </w:pPr>
            <w:r>
              <w:rPr>
                <w:rFonts w:ascii="Verdana" w:hAnsi="Verdana"/>
                <w:sz w:val="20"/>
                <w:szCs w:val="21"/>
              </w:rPr>
              <w:t>1003 Lausanne</w:t>
            </w:r>
          </w:p>
          <w:p>
            <w:pPr>
              <w:pStyle w:val="Normal"/>
              <w:tabs>
                <w:tab w:val="left" w:pos="5655" w:leader="none"/>
              </w:tabs>
              <w:rPr>
                <w:rFonts w:ascii="Verdana" w:hAnsi="Verdana"/>
                <w:sz w:val="20"/>
                <w:szCs w:val="22"/>
              </w:rPr>
            </w:pPr>
            <w:r>
              <w:rPr>
                <w:rFonts w:ascii="Verdana" w:hAnsi="Verdana"/>
                <w:sz w:val="20"/>
                <w:szCs w:val="22"/>
              </w:rPr>
            </w:r>
          </w:p>
        </w:tc>
      </w:tr>
    </w:tbl>
    <w:p>
      <w:pPr>
        <w:pStyle w:val="Normal"/>
        <w:tabs>
          <w:tab w:val="left" w:pos="5655" w:leader="none"/>
        </w:tabs>
        <w:rPr>
          <w:rFonts w:ascii="Verdana" w:hAnsi="Verdana"/>
          <w:sz w:val="20"/>
          <w:szCs w:val="22"/>
        </w:rPr>
      </w:pPr>
      <w:r>
        <w:rPr>
          <w:rFonts w:ascii="Verdana" w:hAnsi="Verdana"/>
          <w:sz w:val="20"/>
          <w:szCs w:val="22"/>
        </w:rPr>
      </w:r>
    </w:p>
    <w:p>
      <w:pPr>
        <w:pStyle w:val="Normal"/>
        <w:tabs>
          <w:tab w:val="left" w:pos="5610" w:leader="none"/>
        </w:tabs>
        <w:rPr>
          <w:rFonts w:ascii="Verdana" w:hAnsi="Verdana"/>
          <w:sz w:val="20"/>
          <w:szCs w:val="21"/>
        </w:rPr>
      </w:pPr>
      <w:r>
        <w:rPr>
          <w:rFonts w:ascii="Verdana" w:hAnsi="Verdana"/>
          <w:sz w:val="20"/>
          <w:szCs w:val="21"/>
        </w:rPr>
      </w:r>
    </w:p>
    <w:p>
      <w:pPr>
        <w:pStyle w:val="Normal"/>
        <w:jc w:val="both"/>
        <w:rPr>
          <w:rFonts w:ascii="Verdana" w:hAnsi="Verdana"/>
          <w:sz w:val="20"/>
          <w:szCs w:val="21"/>
        </w:rPr>
      </w:pPr>
      <w:r>
        <w:rPr>
          <w:rFonts w:ascii="Verdana" w:hAnsi="Verdana"/>
          <w:sz w:val="20"/>
          <w:szCs w:val="21"/>
        </w:rPr>
        <w:t>Concerne : Modification de la station de base (VD153-2) pour le compte de Sunrise Communication SA, parcelle 2960, Place du Vallon 1</w:t>
      </w:r>
    </w:p>
    <w:p>
      <w:pPr>
        <w:pStyle w:val="Normal"/>
        <w:jc w:val="both"/>
        <w:rPr>
          <w:rFonts w:ascii="Verdana" w:hAnsi="Verdana"/>
          <w:sz w:val="22"/>
        </w:rPr>
      </w:pPr>
      <w:r>
        <w:rPr>
          <w:rFonts w:ascii="Verdana" w:hAnsi="Verdana"/>
          <w:sz w:val="22"/>
        </w:rPr>
      </w:r>
    </w:p>
    <w:p>
      <w:pPr>
        <w:pStyle w:val="Normal"/>
        <w:jc w:val="both"/>
        <w:rPr>
          <w:rFonts w:ascii="Verdana" w:hAnsi="Verdana"/>
          <w:sz w:val="22"/>
        </w:rPr>
      </w:pPr>
      <w:r>
        <w:rPr>
          <w:rFonts w:ascii="Verdana" w:hAnsi="Verdana"/>
          <w:sz w:val="22"/>
        </w:rPr>
      </w:r>
    </w:p>
    <w:p>
      <w:pPr>
        <w:pStyle w:val="Normal"/>
        <w:jc w:val="both"/>
        <w:rPr/>
      </w:pPr>
      <w:r>
        <w:rPr>
          <w:rStyle w:val="StrongEmphasis"/>
          <w:rFonts w:ascii="Verdana" w:hAnsi="Verdana"/>
          <w:b w:val="false"/>
          <w:bCs w:val="false"/>
          <w:sz w:val="20"/>
          <w:szCs w:val="21"/>
        </w:rPr>
        <w:t>Mesdames, Messieurs,</w:t>
      </w:r>
    </w:p>
    <w:p>
      <w:pPr>
        <w:pStyle w:val="Normal"/>
        <w:jc w:val="both"/>
        <w:rPr>
          <w:rFonts w:ascii="Verdana" w:hAnsi="Verdana"/>
          <w:sz w:val="22"/>
        </w:rPr>
      </w:pPr>
      <w:r>
        <w:rPr>
          <w:rFonts w:ascii="Verdana" w:hAnsi="Verdana"/>
          <w:sz w:val="22"/>
        </w:rPr>
      </w:r>
    </w:p>
    <w:p>
      <w:pPr>
        <w:pStyle w:val="Normal"/>
        <w:jc w:val="both"/>
        <w:rPr/>
      </w:pPr>
      <w:r>
        <w:rPr>
          <w:rStyle w:val="StrongEmphasis"/>
          <w:rFonts w:ascii="Verdana" w:hAnsi="Verdana"/>
          <w:b w:val="false"/>
          <w:bCs w:val="false"/>
          <w:sz w:val="20"/>
          <w:szCs w:val="21"/>
        </w:rPr>
        <w:t>Par la présente, je déclare faire opposition à cette modification d'antenne pour les raisons suivantes :</w:t>
      </w:r>
    </w:p>
    <w:p>
      <w:pPr>
        <w:pStyle w:val="Normal"/>
        <w:jc w:val="both"/>
        <w:rPr>
          <w:rFonts w:ascii="Verdana" w:hAnsi="Verdana"/>
          <w:sz w:val="20"/>
          <w:szCs w:val="21"/>
        </w:rPr>
      </w:pPr>
      <w:r>
        <w:rPr>
          <w:rFonts w:ascii="Verdana" w:hAnsi="Verdana"/>
          <w:sz w:val="20"/>
          <w:szCs w:val="21"/>
        </w:rPr>
      </w:r>
    </w:p>
    <w:p>
      <w:pPr>
        <w:pStyle w:val="Normal"/>
        <w:jc w:val="both"/>
        <w:rPr/>
      </w:pPr>
      <w:r>
        <w:rPr>
          <w:rStyle w:val="StrongEmphasis"/>
          <w:rFonts w:ascii="Verdana" w:hAnsi="Verdana"/>
          <w:b w:val="false"/>
          <w:bCs w:val="false"/>
          <w:sz w:val="20"/>
          <w:szCs w:val="21"/>
        </w:rPr>
        <w:t>De nombreux appels internationaux ont été faits par des scientifiques dénonçant les dangers des ondes électromagnétiques :  https://www.hippocrates-electrosmog-appeal.be/appels</w:t>
      </w:r>
    </w:p>
    <w:p>
      <w:pPr>
        <w:pStyle w:val="Normal"/>
        <w:jc w:val="both"/>
        <w:rPr>
          <w:rFonts w:ascii="Verdana" w:hAnsi="Verdana"/>
          <w:sz w:val="20"/>
          <w:szCs w:val="21"/>
        </w:rPr>
      </w:pPr>
      <w:r>
        <w:rPr>
          <w:rFonts w:ascii="Verdana" w:hAnsi="Verdana"/>
          <w:sz w:val="20"/>
          <w:szCs w:val="21"/>
        </w:rPr>
      </w:r>
    </w:p>
    <w:p>
      <w:pPr>
        <w:pStyle w:val="Normal"/>
        <w:jc w:val="both"/>
        <w:rPr/>
      </w:pPr>
      <w:r>
        <w:rPr>
          <w:rStyle w:val="StrongEmphasis"/>
          <w:rFonts w:ascii="Verdana" w:hAnsi="Verdana"/>
          <w:b w:val="false"/>
          <w:bCs w:val="false"/>
          <w:sz w:val="20"/>
          <w:szCs w:val="21"/>
        </w:rPr>
        <w:t>Il y a déjà des personnes électro-hypersensibles. Ainsi, même avec une situation soi-disant sans danger, des personnes développent cette sensibilité. Et on ignore combien de personnes vont la développer dans les années à venir, les effets pouvant prendre plusieurs années, comme avec les autres pollutions (fumée, amiante, pesticides, etc).</w:t>
      </w:r>
    </w:p>
    <w:p>
      <w:pPr>
        <w:pStyle w:val="Normal"/>
        <w:jc w:val="both"/>
        <w:rPr/>
      </w:pPr>
      <w:r>
        <w:rPr/>
      </w:r>
    </w:p>
    <w:p>
      <w:pPr>
        <w:pStyle w:val="Normal"/>
        <w:jc w:val="both"/>
        <w:rPr/>
      </w:pPr>
      <w:r>
        <w:rPr>
          <w:rStyle w:val="StrongEmphasis"/>
          <w:rFonts w:ascii="Verdana" w:hAnsi="Verdana"/>
          <w:b w:val="false"/>
          <w:bCs w:val="false"/>
          <w:sz w:val="20"/>
          <w:szCs w:val="21"/>
        </w:rPr>
        <w:t>La Suisse est un des premiers pays à installer la technologie 5G, alors même que de nombreuses voix se font entendre pour en signaler le danger. Nous n'avons aucun recul et sommes utilisés comme cobayes.</w:t>
      </w:r>
    </w:p>
    <w:p>
      <w:pPr>
        <w:pStyle w:val="Normal"/>
        <w:jc w:val="both"/>
        <w:rPr/>
      </w:pPr>
      <w:r>
        <w:rPr/>
      </w:r>
    </w:p>
    <w:p>
      <w:pPr>
        <w:pStyle w:val="Normal"/>
        <w:jc w:val="both"/>
        <w:rPr/>
      </w:pPr>
      <w:r>
        <w:rPr>
          <w:rStyle w:val="StrongEmphasis"/>
          <w:rFonts w:ascii="Verdana" w:hAnsi="Verdana"/>
          <w:b w:val="false"/>
          <w:bCs w:val="false"/>
          <w:sz w:val="20"/>
          <w:szCs w:val="21"/>
        </w:rPr>
        <w:t>Le système de sécurité exigé par le Tribunal Fédéral en 2006 (QS system) n'est toujours pas opérationnel et fiable. Cela signifie que la surveillance des antennes est insuffisante.</w:t>
      </w:r>
    </w:p>
    <w:p>
      <w:pPr>
        <w:pStyle w:val="Normal"/>
        <w:jc w:val="both"/>
        <w:rPr/>
      </w:pPr>
      <w:r>
        <w:rPr/>
      </w:r>
    </w:p>
    <w:p>
      <w:pPr>
        <w:pStyle w:val="Normal"/>
        <w:jc w:val="both"/>
        <w:rPr/>
      </w:pPr>
      <w:r>
        <w:rPr>
          <w:rStyle w:val="StrongEmphasis"/>
          <w:rFonts w:ascii="Verdana" w:hAnsi="Verdana"/>
          <w:b w:val="false"/>
          <w:bCs w:val="false"/>
          <w:sz w:val="20"/>
          <w:szCs w:val="21"/>
        </w:rPr>
        <w:t>Il n'y a pas de plan de développement et des initiatives ont été lancées. Il a déjà été aberrant de vendre prématurément les concessions aux opérateurs, cela le serait tout autant de donner des autorisations pour des antennes sans avoir de consensus sur l'avenir.</w:t>
      </w:r>
    </w:p>
    <w:p>
      <w:pPr>
        <w:pStyle w:val="Normal"/>
        <w:jc w:val="both"/>
        <w:rPr/>
      </w:pPr>
      <w:r>
        <w:rPr/>
      </w:r>
    </w:p>
    <w:p>
      <w:pPr>
        <w:pStyle w:val="Normal"/>
        <w:jc w:val="both"/>
        <w:rPr/>
      </w:pPr>
      <w:r>
        <w:rPr>
          <w:rStyle w:val="StrongEmphasis"/>
          <w:rFonts w:ascii="Verdana" w:hAnsi="Verdana"/>
          <w:b w:val="false"/>
          <w:bCs w:val="false"/>
          <w:sz w:val="20"/>
          <w:szCs w:val="21"/>
        </w:rPr>
        <w:t>De nombreuses manifestations citoyennes demandent des actions politiques pour la protection du climat. La 5G installée dans tout le pays coûterait très cher en effets négatifs alors même qu'elle n'est aucunement nécessaire pour l'ensemble de la population, qui devrait en payer le prix fort afin que l'industrie puisse en tirer les avantages techniques et économiques.</w:t>
      </w:r>
    </w:p>
    <w:p>
      <w:pPr>
        <w:pStyle w:val="Normal"/>
        <w:jc w:val="both"/>
        <w:rPr/>
      </w:pPr>
      <w:r>
        <w:rPr/>
      </w:r>
    </w:p>
    <w:p>
      <w:pPr>
        <w:pStyle w:val="Normal"/>
        <w:jc w:val="both"/>
        <w:rPr/>
      </w:pPr>
      <w:r>
        <w:rPr>
          <w:rStyle w:val="StrongEmphasis"/>
          <w:rFonts w:ascii="Verdana" w:hAnsi="Verdana"/>
          <w:b w:val="false"/>
          <w:bCs w:val="false"/>
          <w:sz w:val="20"/>
          <w:szCs w:val="21"/>
        </w:rPr>
        <w:t xml:space="preserve">Aussi, plus spécifiquement à la place du Vallon, l’ensemble du quartier fait preuve de grandes initiatives pour animer la vie de quartier, faire de la place du Vallon un lieu de rencontres, de partage, d’animations pour les marchés, avec non loin des places de jeux pour les enfants, un nouveau APEMS Primaflora, un lieu culturel et dynamique (cours et Garages) et des jardins communautaires prônant le bien-être et la santé... Il est d’autant plus inapproprié que de mettre une antenne, qui peut être nocive ici là. </w:t>
      </w:r>
    </w:p>
    <w:p>
      <w:pPr>
        <w:pStyle w:val="Normal"/>
        <w:jc w:val="both"/>
        <w:rPr/>
      </w:pPr>
      <w:r>
        <w:rPr/>
      </w:r>
    </w:p>
    <w:p>
      <w:pPr>
        <w:pStyle w:val="Normal"/>
        <w:jc w:val="both"/>
        <w:rPr/>
      </w:pPr>
      <w:r>
        <w:rPr>
          <w:rStyle w:val="StrongEmphasis"/>
          <w:rFonts w:ascii="Verdana" w:hAnsi="Verdana"/>
          <w:b w:val="false"/>
          <w:bCs w:val="false"/>
          <w:sz w:val="20"/>
          <w:szCs w:val="21"/>
        </w:rPr>
        <w:t>Il n'a pas pu être prouvé que la 5G ne présente aucun danger, pour la santé. En l'absence de preuve et en vertu du principe de précaution, je demande que la modification de cette antenne ne soit pas autorisée et que des décisions soient prises pour tendre vers une sobriété numérique pour la sauvegarde de l'environnement.</w:t>
      </w:r>
    </w:p>
    <w:p>
      <w:pPr>
        <w:pStyle w:val="Normal"/>
        <w:jc w:val="both"/>
        <w:rPr/>
      </w:pPr>
      <w:r>
        <w:rPr/>
      </w:r>
    </w:p>
    <w:p>
      <w:pPr>
        <w:pStyle w:val="Normal"/>
        <w:jc w:val="both"/>
        <w:rPr/>
      </w:pPr>
      <w:r>
        <w:rPr>
          <w:rStyle w:val="StrongEmphasis"/>
          <w:rFonts w:ascii="Verdana" w:hAnsi="Verdana"/>
          <w:b w:val="false"/>
          <w:bCs w:val="false"/>
          <w:sz w:val="20"/>
          <w:szCs w:val="21"/>
        </w:rPr>
        <w:t>En vous remerciant de votre attention, veuillez recevoir, Mesdames, Messieurs, mes cordiales salutations.</w:t>
      </w:r>
    </w:p>
    <w:sectPr>
      <w:type w:val="nextPage"/>
      <w:pgSz w:w="11906" w:h="16838"/>
      <w:pgMar w:left="1020" w:right="1020" w:header="0" w:top="850" w:footer="0" w:bottom="102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OpenSymbol">
    <w:altName w:val="Arial Unicode MS"/>
    <w:charset w:val="01"/>
    <w:family w:val="auto"/>
    <w:pitch w:val="default"/>
  </w:font>
  <w:font w:name="Segoe UI">
    <w:charset w:val="01"/>
    <w:family w:val="swiss"/>
    <w:pitch w:val="variable"/>
  </w:font>
  <w:font w:name="Arial">
    <w:charset w:val="01"/>
    <w:family w:val="swiss"/>
    <w:pitch w:val="variable"/>
  </w:font>
  <w:font w:name="Arial">
    <w:charset w:val="01"/>
    <w:family w:val="swiss"/>
    <w:pitch w:val="default"/>
  </w:font>
  <w:font w:name="Verdana">
    <w:charset w:val="01"/>
    <w:family w:val="swiss"/>
    <w:pitch w:val="variable"/>
  </w:font>
</w:fonts>
</file>

<file path=word/settings.xml><?xml version="1.0" encoding="utf-8"?>
<w:settings xmlns:w="http://schemas.openxmlformats.org/wordprocessingml/2006/main">
  <w:zoom w:percent="95"/>
  <w:defaultTabStop w:val="709"/>
  <w:autoHyphenation w:val="fals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fr-CH" w:eastAsia="zh-CN" w:bidi="hi-IN"/>
      </w:rPr>
    </w:rPrDefault>
    <w:pPrDefault>
      <w:pPr>
        <w:suppressAutoHyphens w:val="false"/>
        <w:textAlignment w:val="baseline"/>
      </w:pPr>
    </w:pPrDefault>
  </w:docDefaults>
  <w:style w:type="paragraph" w:styleId="Normal">
    <w:name w:val="Normal"/>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fr-CH" w:eastAsia="zh-CN" w:bidi="hi-IN"/>
    </w:rPr>
  </w:style>
  <w:style w:type="character" w:styleId="Policepardfaut">
    <w:name w:val="Police par défaut"/>
    <w:qFormat/>
    <w:rPr/>
  </w:style>
  <w:style w:type="character" w:styleId="Bullets">
    <w:name w:val="Bullets"/>
    <w:qFormat/>
    <w:rPr>
      <w:rFonts w:ascii="OpenSymbol" w:hAnsi="OpenSymbol" w:eastAsia="OpenSymbol" w:cs="OpenSymbol"/>
    </w:rPr>
  </w:style>
  <w:style w:type="character" w:styleId="EndnoteCharacters">
    <w:name w:val="Endnote Characters"/>
    <w:qFormat/>
    <w:rPr/>
  </w:style>
  <w:style w:type="character" w:styleId="EndnoteAnchor">
    <w:name w:val="Endnote Anchor"/>
    <w:rPr>
      <w:position w:val="24"/>
      <w:sz w:val="16"/>
    </w:rPr>
  </w:style>
  <w:style w:type="character" w:styleId="StrongEmphasis">
    <w:name w:val="Strong Emphasis"/>
    <w:qFormat/>
    <w:rPr>
      <w:b/>
      <w:bCs/>
    </w:rPr>
  </w:style>
  <w:style w:type="character" w:styleId="InternetLink">
    <w:name w:val="Internet Link"/>
    <w:rPr>
      <w:color w:val="000080"/>
      <w:u w:val="single"/>
    </w:rPr>
  </w:style>
  <w:style w:type="character" w:styleId="TextedebullesCar">
    <w:name w:val="Texte de bulles Car"/>
    <w:basedOn w:val="Policepardfaut"/>
    <w:qFormat/>
    <w:rPr>
      <w:rFonts w:ascii="Segoe UI" w:hAnsi="Segoe UI"/>
      <w:sz w:val="18"/>
      <w:szCs w:val="16"/>
    </w:rPr>
  </w:style>
  <w:style w:type="paragraph" w:styleId="Normal1">
    <w:name w:val="LO-Normal"/>
    <w:qFormat/>
    <w:pPr>
      <w:keepNext w:val="false"/>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ascii="Times New Roman" w:hAnsi="Times New Roman" w:eastAsia="SimSun" w:cs="Mangal"/>
      <w:b w:val="false"/>
      <w:bCs w:val="false"/>
      <w:i w:val="false"/>
      <w:iCs w:val="false"/>
      <w:caps w:val="false"/>
      <w:smallCaps w:val="false"/>
      <w:strike w:val="false"/>
      <w:dstrike w:val="false"/>
      <w:outline w:val="false"/>
      <w:emboss w:val="false"/>
      <w:imprint w:val="false"/>
      <w:color w:val="auto"/>
      <w:spacing w:val="0"/>
      <w:w w:val="100"/>
      <w:kern w:val="2"/>
      <w:position w:val="0"/>
      <w:sz w:val="24"/>
      <w:sz w:val="24"/>
      <w:szCs w:val="24"/>
      <w:u w:val="none"/>
      <w:vertAlign w:val="baseline"/>
      <w:em w:val="none"/>
      <w:lang w:val="fr-CH" w:eastAsia="zh-CN" w:bidi="hi-IN"/>
    </w:rPr>
  </w:style>
  <w:style w:type="paragraph" w:styleId="Heading">
    <w:name w:val="Heading"/>
    <w:basedOn w:val="Normal"/>
    <w:next w:val="TextBody"/>
    <w:qFormat/>
    <w:pPr>
      <w:keepNext w:val="true"/>
      <w:suppressAutoHyphens w:val="true"/>
      <w:spacing w:before="240" w:after="120"/>
    </w:pPr>
    <w:rPr>
      <w:rFonts w:ascii="Arial" w:hAnsi="Arial" w:eastAsia="Microsoft YaHei"/>
      <w:sz w:val="28"/>
      <w:szCs w:val="28"/>
    </w:rPr>
  </w:style>
  <w:style w:type="paragraph" w:styleId="TextBody">
    <w:name w:val="Body Text"/>
    <w:basedOn w:val="Normal"/>
    <w:pPr>
      <w:suppressAutoHyphens w:val="true"/>
      <w:spacing w:before="0" w:after="120"/>
    </w:pPr>
    <w:rPr/>
  </w:style>
  <w:style w:type="paragraph" w:styleId="Liste">
    <w:name w:val="Liste"/>
    <w:basedOn w:val="TextBody"/>
    <w:qFormat/>
    <w:pPr>
      <w:suppressAutoHyphens w:val="true"/>
    </w:pPr>
    <w:rPr/>
  </w:style>
  <w:style w:type="paragraph" w:styleId="Lgende">
    <w:name w:val="Légende"/>
    <w:basedOn w:val="Normal"/>
    <w:qFormat/>
    <w:pPr>
      <w:suppressLineNumbers/>
      <w:suppressAutoHyphens w:val="true"/>
      <w:spacing w:before="120" w:after="120"/>
    </w:pPr>
    <w:rPr>
      <w:i/>
      <w:iCs/>
    </w:rPr>
  </w:style>
  <w:style w:type="paragraph" w:styleId="Index">
    <w:name w:val="Index"/>
    <w:basedOn w:val="Normal"/>
    <w:qFormat/>
    <w:pPr>
      <w:suppressLineNumbers/>
      <w:suppressAutoHyphens w:val="true"/>
    </w:pPr>
    <w:rPr/>
  </w:style>
  <w:style w:type="paragraph" w:styleId="Endnote">
    <w:name w:val="Endnote Text"/>
    <w:basedOn w:val="Normal"/>
    <w:pPr>
      <w:suppressLineNumbers/>
      <w:suppressAutoHyphens w:val="true"/>
      <w:ind w:left="283" w:hanging="283"/>
    </w:pPr>
    <w:rPr>
      <w:sz w:val="20"/>
      <w:szCs w:val="20"/>
    </w:rPr>
  </w:style>
  <w:style w:type="paragraph" w:styleId="Notedefin">
    <w:name w:val="Note de fin"/>
    <w:basedOn w:val="Normal"/>
    <w:qFormat/>
    <w:pPr>
      <w:suppressAutoHyphens w:val="true"/>
    </w:pPr>
    <w:rPr>
      <w:sz w:val="20"/>
      <w:szCs w:val="20"/>
    </w:rPr>
  </w:style>
  <w:style w:type="paragraph" w:styleId="TableContents">
    <w:name w:val="Table Contents"/>
    <w:basedOn w:val="Normal"/>
    <w:qFormat/>
    <w:pPr>
      <w:suppressLineNumbers/>
      <w:suppressAutoHyphens w:val="true"/>
    </w:pPr>
    <w:rPr/>
  </w:style>
  <w:style w:type="paragraph" w:styleId="TableHeading">
    <w:name w:val="Table Heading"/>
    <w:basedOn w:val="TableContents"/>
    <w:qFormat/>
    <w:pPr>
      <w:suppressAutoHyphens w:val="true"/>
      <w:jc w:val="center"/>
    </w:pPr>
    <w:rPr>
      <w:b/>
      <w:bCs/>
    </w:rPr>
  </w:style>
  <w:style w:type="paragraph" w:styleId="Pieddepage">
    <w:name w:val="Pied de page"/>
    <w:basedOn w:val="Normal"/>
    <w:qFormat/>
    <w:pPr>
      <w:suppressLineNumbers/>
      <w:tabs>
        <w:tab w:val="center" w:pos="4819" w:leader="none"/>
        <w:tab w:val="right" w:pos="9638" w:leader="none"/>
      </w:tabs>
      <w:suppressAutoHyphens w:val="true"/>
    </w:pPr>
    <w:rPr/>
  </w:style>
  <w:style w:type="paragraph" w:styleId="Default">
    <w:name w:val="Default"/>
    <w:basedOn w:val="Normal"/>
    <w:qFormat/>
    <w:pPr>
      <w:suppressAutoHyphens w:val="true"/>
      <w:autoSpaceDE w:val="false"/>
    </w:pPr>
    <w:rPr>
      <w:rFonts w:ascii="Arial;Arial" w:hAnsi="Arial;Arial" w:eastAsia="Arial;Arial" w:cs="Arial;Arial"/>
      <w:color w:val="000000"/>
    </w:rPr>
  </w:style>
  <w:style w:type="paragraph" w:styleId="Textedebulles">
    <w:name w:val="Texte de bulles"/>
    <w:basedOn w:val="Normal1"/>
    <w:qFormat/>
    <w:pPr>
      <w:suppressAutoHyphens w:val="true"/>
    </w:pPr>
    <w:rPr>
      <w:rFonts w:ascii="Segoe UI" w:hAnsi="Segoe UI"/>
      <w:sz w:val="18"/>
      <w:szCs w:val="16"/>
    </w:rPr>
  </w:style>
  <w:style w:type="numbering" w:styleId="RTFNum2">
    <w:name w:val="RTF_Num 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LibreOffice/5.4.2.2$MacOSX_X86_64 LibreOffice_project/22b09f6418e8c2d508a9eaf86b2399209b0990f4</Application>
  <Pages>1</Pages>
  <Words>439</Words>
  <Characters>2395</Characters>
  <CharactersWithSpaces>2820</CharactersWithSpaces>
  <Paragraphs>17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2019-12-10T16:29:00Z</dcterms:created>
  <dc:creator>Perraudin Clemence</dc:creator>
  <dc:description/>
  <dc:language>en-US</dc:language>
  <cp:lastModifiedBy/>
  <cp:lastPrinted>2019-12-10T16:39:00Z</cp:lastPrinted>
  <dcterms:modified xsi:type="dcterms:W3CDTF">2020-01-05T15:04:33Z</dcterms:modified>
  <cp:revision>6</cp:revision>
  <dc:subject/>
  <dc:title/>
</cp:coreProperties>
</file>